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AA2039" w14:textId="77777777" w:rsidR="00D67307" w:rsidRPr="00D67307" w:rsidRDefault="00D67307" w:rsidP="00D67307">
      <w:pPr>
        <w:spacing w:line="480" w:lineRule="auto"/>
        <w:jc w:val="center"/>
        <w:rPr>
          <w:rFonts w:cs="Times New Roman"/>
          <w:sz w:val="24"/>
          <w:szCs w:val="24"/>
        </w:rPr>
      </w:pPr>
      <w:bookmarkStart w:id="0" w:name="_Hlk82165126"/>
    </w:p>
    <w:p w14:paraId="5DA2F3E9" w14:textId="77777777" w:rsidR="00D67307" w:rsidRPr="00D67307" w:rsidRDefault="00D67307" w:rsidP="00D67307">
      <w:pPr>
        <w:spacing w:line="480" w:lineRule="auto"/>
        <w:jc w:val="center"/>
        <w:rPr>
          <w:rFonts w:cs="Times New Roman"/>
          <w:sz w:val="24"/>
          <w:szCs w:val="24"/>
        </w:rPr>
      </w:pPr>
    </w:p>
    <w:p w14:paraId="4F741D3E" w14:textId="77777777" w:rsidR="00D67307" w:rsidRPr="00D67307" w:rsidRDefault="00D67307" w:rsidP="00D67307">
      <w:pPr>
        <w:spacing w:line="480" w:lineRule="auto"/>
        <w:jc w:val="center"/>
        <w:rPr>
          <w:rFonts w:cs="Times New Roman"/>
          <w:sz w:val="24"/>
          <w:szCs w:val="24"/>
        </w:rPr>
      </w:pPr>
    </w:p>
    <w:p w14:paraId="3492A712" w14:textId="77777777" w:rsidR="00D67307" w:rsidRPr="00D67307" w:rsidRDefault="00D67307" w:rsidP="00D67307">
      <w:pPr>
        <w:spacing w:line="480" w:lineRule="auto"/>
        <w:jc w:val="center"/>
        <w:rPr>
          <w:rFonts w:cs="Times New Roman"/>
          <w:sz w:val="24"/>
          <w:szCs w:val="24"/>
        </w:rPr>
      </w:pPr>
    </w:p>
    <w:p w14:paraId="79202551" w14:textId="0F684136" w:rsidR="00D67307" w:rsidRPr="00D67307" w:rsidRDefault="00144AB8" w:rsidP="00D67307">
      <w:pPr>
        <w:spacing w:line="480" w:lineRule="auto"/>
        <w:jc w:val="center"/>
        <w:rPr>
          <w:rFonts w:cs="Times New Roman"/>
          <w:sz w:val="24"/>
          <w:szCs w:val="24"/>
        </w:rPr>
      </w:pPr>
      <w:r>
        <w:rPr>
          <w:rFonts w:cs="Times New Roman"/>
          <w:sz w:val="24"/>
          <w:szCs w:val="24"/>
        </w:rPr>
        <w:t>Professor’s Name</w:t>
      </w:r>
    </w:p>
    <w:p w14:paraId="1F17F576"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Student Name</w:t>
      </w:r>
    </w:p>
    <w:p w14:paraId="7530777F"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Institution Affiliation</w:t>
      </w:r>
    </w:p>
    <w:p w14:paraId="5F6535DA" w14:textId="77777777" w:rsidR="00D67307" w:rsidRPr="00D67307" w:rsidRDefault="004A0922" w:rsidP="00D67307">
      <w:pPr>
        <w:spacing w:line="480" w:lineRule="auto"/>
        <w:jc w:val="center"/>
        <w:rPr>
          <w:rFonts w:cs="Times New Roman"/>
          <w:sz w:val="24"/>
          <w:szCs w:val="24"/>
        </w:rPr>
      </w:pPr>
      <w:r w:rsidRPr="00D67307">
        <w:rPr>
          <w:rFonts w:cs="Times New Roman"/>
          <w:sz w:val="24"/>
          <w:szCs w:val="24"/>
        </w:rPr>
        <w:t>Date</w:t>
      </w:r>
    </w:p>
    <w:p w14:paraId="537A8842" w14:textId="77777777" w:rsidR="00144AB8" w:rsidRPr="00144AB8" w:rsidRDefault="004A0922" w:rsidP="00144AB8">
      <w:pPr>
        <w:spacing w:line="480" w:lineRule="auto"/>
        <w:ind w:firstLine="720"/>
        <w:jc w:val="both"/>
        <w:rPr>
          <w:rFonts w:cs="Times New Roman"/>
          <w:sz w:val="24"/>
          <w:szCs w:val="24"/>
        </w:rPr>
      </w:pPr>
      <w:r w:rsidRPr="00D67307">
        <w:rPr>
          <w:rFonts w:cs="Times New Roman"/>
          <w:sz w:val="24"/>
          <w:szCs w:val="24"/>
        </w:rPr>
        <w:br w:type="page"/>
      </w:r>
    </w:p>
    <w:p w14:paraId="1ECA3AA6" w14:textId="77777777" w:rsidR="00144AB8" w:rsidRPr="00144AB8" w:rsidRDefault="00144AB8" w:rsidP="00144AB8">
      <w:pPr>
        <w:spacing w:line="480" w:lineRule="auto"/>
        <w:ind w:firstLine="720"/>
        <w:jc w:val="center"/>
        <w:rPr>
          <w:rFonts w:cs="Times New Roman"/>
          <w:sz w:val="24"/>
          <w:szCs w:val="24"/>
        </w:rPr>
      </w:pPr>
      <w:r w:rsidRPr="00144AB8">
        <w:rPr>
          <w:rFonts w:cs="Times New Roman"/>
          <w:sz w:val="24"/>
          <w:szCs w:val="24"/>
        </w:rPr>
        <w:lastRenderedPageBreak/>
        <w:t>INTRODUCTION</w:t>
      </w:r>
    </w:p>
    <w:p w14:paraId="4F38B0A5"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 xml:space="preserve">Millennials have been often said to be the most popular users of food trucks and are often described as the “food truck generation” for the same reason. It is no secret that the food truck businesses are moving beyond the office crowd and becoming more than a business but an industry by itself. They have become dominant for food lovers, millennials, curious office workers looking to try new culinary inventions without going to a restaurant, cab drivers, and tourists. According to IBISWorld, the market size for the food truck industry is $1 billion and is set to rise more over the next five years. From 2012 to 2017, sales at food truck businesses increased by 79% (Analytics, 2021 Gravy Analytics). Just like most delivery, eatery, and service business, the food truck industry has been hit by the coronavirus pandemic majorly due to its reliance on meal rush hours and traffic. </w:t>
      </w:r>
    </w:p>
    <w:p w14:paraId="4CDD8893"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 xml:space="preserve">However, the food truck industry situation has begun to resume normal operations over the last couple of months despite the coronavirus. Like all businesses must have a plan of operation, the same rules apply to food truck operators and owners. For a food truck to be successful, the entrepreneur must decide on a good menu for their target market, locations to target, and prices set for all items on the menu. </w:t>
      </w:r>
    </w:p>
    <w:p w14:paraId="69CD590D"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TARGET MARKET</w:t>
      </w:r>
    </w:p>
    <w:p w14:paraId="05DE25E9"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Deciding on the target demographic involves coming up with an approximation of your average customer on a day-to-day basis. This can necessarily mean gauging their tastes, preferences in ingredients, healthy living habits, spending habits, and the unique selling points that attract them (</w:t>
      </w:r>
      <w:proofErr w:type="spellStart"/>
      <w:r w:rsidRPr="00144AB8">
        <w:rPr>
          <w:rFonts w:cs="Times New Roman"/>
          <w:sz w:val="24"/>
          <w:szCs w:val="24"/>
        </w:rPr>
        <w:t>Cornwal</w:t>
      </w:r>
      <w:proofErr w:type="spellEnd"/>
      <w:r w:rsidRPr="00144AB8">
        <w:rPr>
          <w:rFonts w:cs="Times New Roman"/>
          <w:sz w:val="24"/>
          <w:szCs w:val="24"/>
        </w:rPr>
        <w:t xml:space="preserve">, 2015). Some of the categories considered in selecting a target market include Age, Education, Income, Interests and lifestyle, Job status, Location, Marital status, </w:t>
      </w:r>
      <w:r w:rsidRPr="00144AB8">
        <w:rPr>
          <w:rFonts w:cs="Times New Roman"/>
          <w:sz w:val="24"/>
          <w:szCs w:val="24"/>
        </w:rPr>
        <w:lastRenderedPageBreak/>
        <w:t>Religion, and gender. According to an IBISWorld Inc. report, 43% of food truck spending each month is made by 25- to 44-year-olds, with an additional 20% coming from those under 25. (</w:t>
      </w:r>
      <w:proofErr w:type="spellStart"/>
      <w:r w:rsidRPr="00144AB8">
        <w:rPr>
          <w:rFonts w:cs="Times New Roman"/>
          <w:sz w:val="24"/>
          <w:szCs w:val="24"/>
        </w:rPr>
        <w:t>WebstaurantStore</w:t>
      </w:r>
      <w:proofErr w:type="spellEnd"/>
      <w:r w:rsidRPr="00144AB8">
        <w:rPr>
          <w:rFonts w:cs="Times New Roman"/>
          <w:sz w:val="24"/>
          <w:szCs w:val="24"/>
        </w:rPr>
        <w:t>, n.d.)</w:t>
      </w:r>
    </w:p>
    <w:p w14:paraId="36611B7C"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Deo Bites food truck will target all age groups with different tastes and backgrounds by having a diverse menu to promote inclusivity. The menu will focus on Indian, Ethiopian, Mexican, and healthy vegan choices for vegetarians and gluten-free choices depending on the location of the food truck. Deo bites food trucks will first and foremost be set up in two cities in New York – i.e., New York City and buffalo and later own venture to more cities.</w:t>
      </w:r>
    </w:p>
    <w:p w14:paraId="46683498" w14:textId="77777777" w:rsidR="00144AB8" w:rsidRPr="00144AB8" w:rsidRDefault="00144AB8" w:rsidP="00144AB8">
      <w:pPr>
        <w:spacing w:line="480" w:lineRule="auto"/>
        <w:ind w:firstLine="720"/>
        <w:jc w:val="both"/>
        <w:rPr>
          <w:rFonts w:cs="Times New Roman"/>
          <w:sz w:val="24"/>
          <w:szCs w:val="24"/>
        </w:rPr>
      </w:pPr>
    </w:p>
    <w:p w14:paraId="26B68F2D" w14:textId="77777777" w:rsidR="00144AB8" w:rsidRPr="00144AB8" w:rsidRDefault="00144AB8" w:rsidP="00144AB8">
      <w:pPr>
        <w:spacing w:line="480" w:lineRule="auto"/>
        <w:ind w:firstLine="720"/>
        <w:jc w:val="both"/>
        <w:rPr>
          <w:rFonts w:cs="Times New Roman"/>
          <w:sz w:val="24"/>
          <w:szCs w:val="24"/>
        </w:rPr>
      </w:pPr>
    </w:p>
    <w:p w14:paraId="449F70AA" w14:textId="77777777" w:rsidR="00144AB8" w:rsidRPr="00144AB8" w:rsidRDefault="00144AB8" w:rsidP="00144AB8">
      <w:pPr>
        <w:spacing w:line="480" w:lineRule="auto"/>
        <w:ind w:firstLine="720"/>
        <w:jc w:val="both"/>
        <w:rPr>
          <w:rFonts w:cs="Times New Roman"/>
          <w:sz w:val="24"/>
          <w:szCs w:val="24"/>
        </w:rPr>
      </w:pPr>
    </w:p>
    <w:p w14:paraId="33B1EFE4"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Methods used to research customer needs and wants.</w:t>
      </w:r>
    </w:p>
    <w:p w14:paraId="4C4CD844"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1.</w:t>
      </w:r>
      <w:r w:rsidRPr="00144AB8">
        <w:rPr>
          <w:rFonts w:cs="Times New Roman"/>
          <w:sz w:val="24"/>
          <w:szCs w:val="24"/>
        </w:rPr>
        <w:tab/>
        <w:t>Customer needs analysis – This method was used to conduct customer surveys in the areas where the trucks will be operating. Effective customer needs analysis depends mainly on two factors. Firstly, to create customer personas and identify what customer inputs are needed to create breakthrough products, the second is to know how to capture customer inputs and feedback. This method included Customer interviews and surveys.</w:t>
      </w:r>
    </w:p>
    <w:p w14:paraId="3B118BC2"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2.</w:t>
      </w:r>
      <w:r w:rsidRPr="00144AB8">
        <w:rPr>
          <w:rFonts w:cs="Times New Roman"/>
          <w:sz w:val="24"/>
          <w:szCs w:val="24"/>
        </w:rPr>
        <w:tab/>
        <w:t xml:space="preserve">Mapping the customer process – If you know your customer’s process, it is advisable to map it out. Finding out what our customers needed, we mapped out most of our customer's processes in each area. Their day-to-day activities and routines are naturally designed to help us deliver their wants. For example, for customers who have early mornings and rarely </w:t>
      </w:r>
      <w:r w:rsidRPr="00144AB8">
        <w:rPr>
          <w:rFonts w:cs="Times New Roman"/>
          <w:sz w:val="24"/>
          <w:szCs w:val="24"/>
        </w:rPr>
        <w:lastRenderedPageBreak/>
        <w:t>have time to make breakfasts on their way to work, we prioritized adding breakfast menus since the number of customers was too more significant, providing a niche to fill.</w:t>
      </w:r>
    </w:p>
    <w:p w14:paraId="2B2B7043"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3.</w:t>
      </w:r>
      <w:r w:rsidRPr="00144AB8">
        <w:rPr>
          <w:rFonts w:cs="Times New Roman"/>
          <w:sz w:val="24"/>
          <w:szCs w:val="24"/>
        </w:rPr>
        <w:tab/>
        <w:t>Analyzing your competition – To deliver adequately, we needed to know what our competitors were missing and incorporate it into our business. Having large-sized trucks serves as an added advantage to our business since the room provided for the kitchen will allow for a diverse menu. We also realized that customers want Fresher &amp; Healthier Foods, Vegan/Vegetarian Options, and online delivery services and prioritized including the same in our marketing strategies.</w:t>
      </w:r>
    </w:p>
    <w:p w14:paraId="3C7E8B90"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 xml:space="preserve">MARKETING </w:t>
      </w:r>
    </w:p>
    <w:p w14:paraId="5DBCE941"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A good marketing presence helps the public recognize and identify with your business. It does not matter whether through an eye-catching graphic design, a fun décor plan, or a memorable tagline on the slogan. The most important thing is to make sure you are using everything at your disposal, especially since technology is on our side. This includes the use of a variety of approaches and channels to support your marketing efforts. An intentional strategy can have a significant impact in ensuring your message reaches and engages your customers. Below are the marketing categories as focused on.</w:t>
      </w:r>
    </w:p>
    <w:p w14:paraId="334D4991"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a)</w:t>
      </w:r>
      <w:r w:rsidRPr="00144AB8">
        <w:rPr>
          <w:rFonts w:cs="Times New Roman"/>
          <w:sz w:val="24"/>
          <w:szCs w:val="24"/>
        </w:rPr>
        <w:tab/>
        <w:t>Product – For the product, the central aspect of marketing comes in as branding. As the food truck industry has become Highly populated, branding sets you apart from every other food truck. We needed to create a distinct brand to help ensure our food truck's success and longevity. Deo Bites' strategy focused on creating a good logo, catchy font, good graphics, and fun, creative menus.</w:t>
      </w:r>
    </w:p>
    <w:p w14:paraId="370C092E"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lastRenderedPageBreak/>
        <w:t>b)</w:t>
      </w:r>
      <w:r w:rsidRPr="00144AB8">
        <w:rPr>
          <w:rFonts w:cs="Times New Roman"/>
          <w:sz w:val="24"/>
          <w:szCs w:val="24"/>
        </w:rPr>
        <w:tab/>
        <w:t xml:space="preserve">Pricing strategy - Setting prices for the products we sell from our food trucks was one of the most crucial components. This is because the prices directly affect our ability to sell, cover operation costs, and generate profits. Myrick, an author for a business periodical, states that Restaurant food cooked on the premises is typically priced per item. Typically, prices of menu items vary according to food costs (the actual amount it costs you to make dishes) and sometimes according to demand (Myrick). This greatly influenced the pricing strategy chosen, which was the food-cost percentage pricing method. To determine prices, you need to know the target food-cost percentage </w:t>
      </w:r>
    </w:p>
    <w:p w14:paraId="63C90AD1"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and the actual food cost for the item.</w:t>
      </w:r>
    </w:p>
    <w:p w14:paraId="32B0DD5A"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Percentage</w:t>
      </w:r>
      <w:r w:rsidRPr="00144AB8">
        <w:rPr>
          <w:rFonts w:cs="Times New Roman"/>
          <w:sz w:val="24"/>
          <w:szCs w:val="24"/>
        </w:rPr>
        <w:tab/>
        <w:t>Food Cost</w:t>
      </w:r>
      <w:r w:rsidRPr="00144AB8">
        <w:rPr>
          <w:rFonts w:cs="Times New Roman"/>
          <w:sz w:val="24"/>
          <w:szCs w:val="24"/>
        </w:rPr>
        <w:tab/>
        <w:t>Menu Price (min)</w:t>
      </w:r>
    </w:p>
    <w:p w14:paraId="46288EFA" w14:textId="0C400070"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20</w:t>
      </w:r>
      <w:r w:rsidRPr="00144AB8">
        <w:rPr>
          <w:rFonts w:cs="Times New Roman"/>
          <w:sz w:val="24"/>
          <w:szCs w:val="24"/>
        </w:rPr>
        <w:tab/>
      </w:r>
      <w:r w:rsidR="00787B9A">
        <w:rPr>
          <w:rFonts w:cs="Times New Roman"/>
          <w:sz w:val="24"/>
          <w:szCs w:val="24"/>
        </w:rPr>
        <w:t xml:space="preserve">               </w:t>
      </w:r>
      <w:r w:rsidRPr="00144AB8">
        <w:rPr>
          <w:rFonts w:cs="Times New Roman"/>
          <w:sz w:val="24"/>
          <w:szCs w:val="24"/>
        </w:rPr>
        <w:t>$1.50</w:t>
      </w:r>
      <w:r w:rsidRPr="00144AB8">
        <w:rPr>
          <w:rFonts w:cs="Times New Roman"/>
          <w:sz w:val="24"/>
          <w:szCs w:val="24"/>
        </w:rPr>
        <w:tab/>
        <w:t>$7.50</w:t>
      </w:r>
    </w:p>
    <w:p w14:paraId="1D01D906" w14:textId="5E2572ED"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25</w:t>
      </w:r>
      <w:r w:rsidRPr="00144AB8">
        <w:rPr>
          <w:rFonts w:cs="Times New Roman"/>
          <w:sz w:val="24"/>
          <w:szCs w:val="24"/>
        </w:rPr>
        <w:tab/>
      </w:r>
      <w:r w:rsidR="00787B9A">
        <w:rPr>
          <w:rFonts w:cs="Times New Roman"/>
          <w:sz w:val="24"/>
          <w:szCs w:val="24"/>
        </w:rPr>
        <w:t xml:space="preserve">               </w:t>
      </w:r>
      <w:r w:rsidRPr="00144AB8">
        <w:rPr>
          <w:rFonts w:cs="Times New Roman"/>
          <w:sz w:val="24"/>
          <w:szCs w:val="24"/>
        </w:rPr>
        <w:t>$1.50</w:t>
      </w:r>
      <w:r w:rsidRPr="00144AB8">
        <w:rPr>
          <w:rFonts w:cs="Times New Roman"/>
          <w:sz w:val="24"/>
          <w:szCs w:val="24"/>
        </w:rPr>
        <w:tab/>
        <w:t>$6.00</w:t>
      </w:r>
    </w:p>
    <w:p w14:paraId="6AEF8A9A" w14:textId="2A927BC6"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30</w:t>
      </w:r>
      <w:r w:rsidRPr="00144AB8">
        <w:rPr>
          <w:rFonts w:cs="Times New Roman"/>
          <w:sz w:val="24"/>
          <w:szCs w:val="24"/>
        </w:rPr>
        <w:tab/>
      </w:r>
      <w:r w:rsidR="00787B9A">
        <w:rPr>
          <w:rFonts w:cs="Times New Roman"/>
          <w:sz w:val="24"/>
          <w:szCs w:val="24"/>
        </w:rPr>
        <w:t xml:space="preserve">               </w:t>
      </w:r>
      <w:r w:rsidRPr="00144AB8">
        <w:rPr>
          <w:rFonts w:cs="Times New Roman"/>
          <w:sz w:val="24"/>
          <w:szCs w:val="24"/>
        </w:rPr>
        <w:t>$1.50</w:t>
      </w:r>
      <w:r w:rsidRPr="00144AB8">
        <w:rPr>
          <w:rFonts w:cs="Times New Roman"/>
          <w:sz w:val="24"/>
          <w:szCs w:val="24"/>
        </w:rPr>
        <w:tab/>
        <w:t>$5.00</w:t>
      </w:r>
    </w:p>
    <w:p w14:paraId="02A52478" w14:textId="77777777" w:rsidR="00144AB8" w:rsidRPr="00144AB8" w:rsidRDefault="00144AB8" w:rsidP="00144AB8">
      <w:pPr>
        <w:spacing w:line="480" w:lineRule="auto"/>
        <w:ind w:firstLine="720"/>
        <w:jc w:val="both"/>
        <w:rPr>
          <w:rFonts w:cs="Times New Roman"/>
          <w:sz w:val="24"/>
          <w:szCs w:val="24"/>
        </w:rPr>
      </w:pPr>
    </w:p>
    <w:p w14:paraId="1474C013"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c)</w:t>
      </w:r>
      <w:r w:rsidRPr="00144AB8">
        <w:rPr>
          <w:rFonts w:cs="Times New Roman"/>
          <w:sz w:val="24"/>
          <w:szCs w:val="24"/>
        </w:rPr>
        <w:tab/>
        <w:t>Promotion – For promotions, we intensely leaned on social media and technology. Using the food truck app in New York, Deo bites will be registered in all apps in the area. We will incorporate review websites like Yelp in our services and target influencer promotions. More so, two-way communication with our customers in our social media apps will be prioritized.</w:t>
      </w:r>
    </w:p>
    <w:p w14:paraId="5DF96063" w14:textId="77777777" w:rsidR="00144AB8" w:rsidRPr="00144AB8" w:rsidRDefault="00144AB8" w:rsidP="00144AB8">
      <w:pPr>
        <w:spacing w:line="480" w:lineRule="auto"/>
        <w:ind w:firstLine="720"/>
        <w:jc w:val="both"/>
        <w:rPr>
          <w:rFonts w:cs="Times New Roman"/>
          <w:sz w:val="24"/>
          <w:szCs w:val="24"/>
        </w:rPr>
      </w:pPr>
    </w:p>
    <w:p w14:paraId="42F38B62"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d)</w:t>
      </w:r>
      <w:r w:rsidRPr="00144AB8">
        <w:rPr>
          <w:rFonts w:cs="Times New Roman"/>
          <w:sz w:val="24"/>
          <w:szCs w:val="24"/>
        </w:rPr>
        <w:tab/>
        <w:t xml:space="preserve">placement or distribution. – Just as location is essential in other industries like real estate, the same case is in food trucks. To choose locations, we need to identify and target our local </w:t>
      </w:r>
      <w:r w:rsidRPr="00144AB8">
        <w:rPr>
          <w:rFonts w:cs="Times New Roman"/>
          <w:sz w:val="24"/>
          <w:szCs w:val="24"/>
        </w:rPr>
        <w:lastRenderedPageBreak/>
        <w:t xml:space="preserve">customer base's interest location-wise. Most cities have regulations but offer exemptions for food truck industry locations such as parks. </w:t>
      </w:r>
    </w:p>
    <w:p w14:paraId="14370B24"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Advertising budget and plan.</w:t>
      </w:r>
    </w:p>
    <w:p w14:paraId="1EB32412" w14:textId="77777777" w:rsidR="00144AB8" w:rsidRPr="00144AB8" w:rsidRDefault="00144AB8" w:rsidP="00144AB8">
      <w:pPr>
        <w:spacing w:line="480" w:lineRule="auto"/>
        <w:ind w:firstLine="720"/>
        <w:jc w:val="both"/>
        <w:rPr>
          <w:rFonts w:cs="Times New Roman"/>
          <w:sz w:val="24"/>
          <w:szCs w:val="24"/>
        </w:rPr>
      </w:pPr>
      <w:r w:rsidRPr="00144AB8">
        <w:rPr>
          <w:rFonts w:cs="Times New Roman"/>
          <w:sz w:val="24"/>
          <w:szCs w:val="24"/>
        </w:rPr>
        <w:t>Our one-year advertising plan will include enhancing social media presence, getting more partnerships to solidify and expand the business to different cities, teaming up with local food trucks to grow your food truck's audience. While other food trucks are technically your competition, you all have unique things to offer. The support of other food truck owners can go a long way towards securing your success in the business. Apart from this, we will set aside funds to invest in merchandise for the business, which will increase our familiarity with customers.</w:t>
      </w:r>
    </w:p>
    <w:p w14:paraId="597B7EA9" w14:textId="7167DF86" w:rsidR="00144AB8" w:rsidRDefault="00144AB8" w:rsidP="00144AB8">
      <w:pPr>
        <w:spacing w:line="480" w:lineRule="auto"/>
        <w:ind w:firstLine="720"/>
        <w:jc w:val="both"/>
        <w:rPr>
          <w:rFonts w:cs="Times New Roman"/>
          <w:sz w:val="24"/>
          <w:szCs w:val="24"/>
        </w:rPr>
      </w:pPr>
    </w:p>
    <w:p w14:paraId="38F70C6B" w14:textId="78A43EB5" w:rsidR="00903D7F" w:rsidRDefault="00903D7F" w:rsidP="00144AB8">
      <w:pPr>
        <w:spacing w:line="480" w:lineRule="auto"/>
        <w:ind w:firstLine="720"/>
        <w:jc w:val="both"/>
        <w:rPr>
          <w:rFonts w:cs="Times New Roman"/>
          <w:sz w:val="24"/>
          <w:szCs w:val="24"/>
        </w:rPr>
      </w:pPr>
    </w:p>
    <w:p w14:paraId="50069DCA" w14:textId="28E027ED" w:rsidR="00903D7F" w:rsidRDefault="00903D7F" w:rsidP="00144AB8">
      <w:pPr>
        <w:spacing w:line="480" w:lineRule="auto"/>
        <w:ind w:firstLine="720"/>
        <w:jc w:val="both"/>
        <w:rPr>
          <w:rFonts w:cs="Times New Roman"/>
          <w:sz w:val="24"/>
          <w:szCs w:val="24"/>
        </w:rPr>
      </w:pPr>
    </w:p>
    <w:p w14:paraId="3A6864E6" w14:textId="51F38F10" w:rsidR="00903D7F" w:rsidRDefault="00903D7F" w:rsidP="00144AB8">
      <w:pPr>
        <w:spacing w:line="480" w:lineRule="auto"/>
        <w:ind w:firstLine="720"/>
        <w:jc w:val="both"/>
        <w:rPr>
          <w:rFonts w:cs="Times New Roman"/>
          <w:sz w:val="24"/>
          <w:szCs w:val="24"/>
        </w:rPr>
      </w:pPr>
    </w:p>
    <w:p w14:paraId="07C44BE8" w14:textId="10A0B6C3" w:rsidR="00903D7F" w:rsidRDefault="00903D7F" w:rsidP="00144AB8">
      <w:pPr>
        <w:spacing w:line="480" w:lineRule="auto"/>
        <w:ind w:firstLine="720"/>
        <w:jc w:val="both"/>
        <w:rPr>
          <w:rFonts w:cs="Times New Roman"/>
          <w:sz w:val="24"/>
          <w:szCs w:val="24"/>
        </w:rPr>
      </w:pPr>
    </w:p>
    <w:p w14:paraId="00900227" w14:textId="2FAF4532" w:rsidR="00903D7F" w:rsidRDefault="00903D7F" w:rsidP="00144AB8">
      <w:pPr>
        <w:spacing w:line="480" w:lineRule="auto"/>
        <w:ind w:firstLine="720"/>
        <w:jc w:val="both"/>
        <w:rPr>
          <w:rFonts w:cs="Times New Roman"/>
          <w:sz w:val="24"/>
          <w:szCs w:val="24"/>
        </w:rPr>
      </w:pPr>
    </w:p>
    <w:p w14:paraId="71FE5D63" w14:textId="46519C95" w:rsidR="00903D7F" w:rsidRDefault="00903D7F" w:rsidP="00144AB8">
      <w:pPr>
        <w:spacing w:line="480" w:lineRule="auto"/>
        <w:ind w:firstLine="720"/>
        <w:jc w:val="both"/>
        <w:rPr>
          <w:rFonts w:cs="Times New Roman"/>
          <w:sz w:val="24"/>
          <w:szCs w:val="24"/>
        </w:rPr>
      </w:pPr>
    </w:p>
    <w:p w14:paraId="43F0DADE" w14:textId="0A094F38" w:rsidR="00903D7F" w:rsidRDefault="00903D7F" w:rsidP="00144AB8">
      <w:pPr>
        <w:spacing w:line="480" w:lineRule="auto"/>
        <w:ind w:firstLine="720"/>
        <w:jc w:val="both"/>
        <w:rPr>
          <w:rFonts w:cs="Times New Roman"/>
          <w:sz w:val="24"/>
          <w:szCs w:val="24"/>
        </w:rPr>
      </w:pPr>
    </w:p>
    <w:p w14:paraId="2230BF48" w14:textId="4326FFE1" w:rsidR="00903D7F" w:rsidRDefault="00903D7F" w:rsidP="00144AB8">
      <w:pPr>
        <w:spacing w:line="480" w:lineRule="auto"/>
        <w:ind w:firstLine="720"/>
        <w:jc w:val="both"/>
        <w:rPr>
          <w:rFonts w:cs="Times New Roman"/>
          <w:sz w:val="24"/>
          <w:szCs w:val="24"/>
        </w:rPr>
      </w:pPr>
    </w:p>
    <w:p w14:paraId="4A332298" w14:textId="77777777" w:rsidR="00903D7F" w:rsidRPr="00144AB8" w:rsidRDefault="00903D7F" w:rsidP="00144AB8">
      <w:pPr>
        <w:spacing w:line="480" w:lineRule="auto"/>
        <w:ind w:firstLine="720"/>
        <w:jc w:val="both"/>
        <w:rPr>
          <w:rFonts w:cs="Times New Roman"/>
          <w:sz w:val="24"/>
          <w:szCs w:val="24"/>
        </w:rPr>
      </w:pPr>
    </w:p>
    <w:p w14:paraId="71B6F51B" w14:textId="77777777" w:rsidR="00144AB8" w:rsidRPr="00144AB8" w:rsidRDefault="00144AB8" w:rsidP="00144AB8">
      <w:pPr>
        <w:spacing w:line="480" w:lineRule="auto"/>
        <w:ind w:firstLine="720"/>
        <w:jc w:val="both"/>
        <w:rPr>
          <w:rFonts w:cs="Times New Roman"/>
          <w:sz w:val="24"/>
          <w:szCs w:val="24"/>
        </w:rPr>
      </w:pPr>
    </w:p>
    <w:p w14:paraId="12E5F33D" w14:textId="77777777" w:rsidR="00144AB8" w:rsidRPr="00903D7F" w:rsidRDefault="00144AB8" w:rsidP="00903D7F">
      <w:pPr>
        <w:spacing w:line="480" w:lineRule="auto"/>
        <w:ind w:firstLine="720"/>
        <w:jc w:val="center"/>
        <w:rPr>
          <w:rFonts w:cs="Times New Roman"/>
          <w:b/>
          <w:bCs/>
          <w:sz w:val="24"/>
          <w:szCs w:val="24"/>
        </w:rPr>
      </w:pPr>
      <w:r w:rsidRPr="00903D7F">
        <w:rPr>
          <w:rFonts w:cs="Times New Roman"/>
          <w:b/>
          <w:bCs/>
          <w:sz w:val="24"/>
          <w:szCs w:val="24"/>
        </w:rPr>
        <w:lastRenderedPageBreak/>
        <w:t>References</w:t>
      </w:r>
    </w:p>
    <w:p w14:paraId="1AB12A54" w14:textId="77777777" w:rsidR="00144AB8" w:rsidRPr="00144AB8" w:rsidRDefault="00144AB8" w:rsidP="00903D7F">
      <w:pPr>
        <w:spacing w:line="480" w:lineRule="auto"/>
        <w:ind w:left="720" w:hanging="720"/>
        <w:jc w:val="both"/>
        <w:rPr>
          <w:rFonts w:cs="Times New Roman"/>
          <w:sz w:val="24"/>
          <w:szCs w:val="24"/>
        </w:rPr>
      </w:pPr>
      <w:r w:rsidRPr="00144AB8">
        <w:rPr>
          <w:rFonts w:cs="Times New Roman"/>
          <w:sz w:val="24"/>
          <w:szCs w:val="24"/>
        </w:rPr>
        <w:t xml:space="preserve">Analytics, 2. G. </w:t>
      </w:r>
      <w:proofErr w:type="gramStart"/>
      <w:r w:rsidRPr="00144AB8">
        <w:rPr>
          <w:rFonts w:cs="Times New Roman"/>
          <w:sz w:val="24"/>
          <w:szCs w:val="24"/>
        </w:rPr>
        <w:t>( 2021</w:t>
      </w:r>
      <w:proofErr w:type="gramEnd"/>
      <w:r w:rsidRPr="00144AB8">
        <w:rPr>
          <w:rFonts w:cs="Times New Roman"/>
          <w:sz w:val="24"/>
          <w:szCs w:val="24"/>
        </w:rPr>
        <w:t xml:space="preserve"> Gravy Analytics). 2021 Gravy Analytics. Retrieved from GRAVY ANALYTICS: https://gravyanalytics.com/blog/products/reach-new-food-truck-target-market-gravy-audiences/</w:t>
      </w:r>
    </w:p>
    <w:p w14:paraId="19B190B7" w14:textId="77777777" w:rsidR="00144AB8" w:rsidRPr="00144AB8" w:rsidRDefault="00144AB8" w:rsidP="00903D7F">
      <w:pPr>
        <w:spacing w:line="480" w:lineRule="auto"/>
        <w:ind w:left="720" w:hanging="720"/>
        <w:jc w:val="both"/>
        <w:rPr>
          <w:rFonts w:cs="Times New Roman"/>
          <w:sz w:val="24"/>
          <w:szCs w:val="24"/>
        </w:rPr>
      </w:pPr>
      <w:proofErr w:type="spellStart"/>
      <w:r w:rsidRPr="00144AB8">
        <w:rPr>
          <w:rFonts w:cs="Times New Roman"/>
          <w:sz w:val="24"/>
          <w:szCs w:val="24"/>
        </w:rPr>
        <w:t>Cornwal</w:t>
      </w:r>
      <w:proofErr w:type="spellEnd"/>
      <w:r w:rsidRPr="00144AB8">
        <w:rPr>
          <w:rFonts w:cs="Times New Roman"/>
          <w:sz w:val="24"/>
          <w:szCs w:val="24"/>
        </w:rPr>
        <w:t>, S. &amp;. (2015). Scarborough &amp; Cornwall, 2015, p. 274. 11th Edition.</w:t>
      </w:r>
    </w:p>
    <w:p w14:paraId="4C0978CC" w14:textId="77777777" w:rsidR="00144AB8" w:rsidRPr="00144AB8" w:rsidRDefault="00144AB8" w:rsidP="00903D7F">
      <w:pPr>
        <w:spacing w:line="480" w:lineRule="auto"/>
        <w:ind w:left="720" w:hanging="720"/>
        <w:jc w:val="both"/>
        <w:rPr>
          <w:rFonts w:cs="Times New Roman"/>
          <w:sz w:val="24"/>
          <w:szCs w:val="24"/>
        </w:rPr>
      </w:pPr>
      <w:r w:rsidRPr="00144AB8">
        <w:rPr>
          <w:rFonts w:cs="Times New Roman"/>
          <w:sz w:val="24"/>
          <w:szCs w:val="24"/>
        </w:rPr>
        <w:t>Myrick, R. (n.d.). Menu Pricing Methods for Your Food Truck Business. Retrieved from dummies A willy brand: https://www.dummies.com/business/start-a-business/menu-pricing-methods-for-your-food-truck-business/</w:t>
      </w:r>
    </w:p>
    <w:p w14:paraId="226C0C6B" w14:textId="52343587" w:rsidR="00144AB8" w:rsidRPr="00144AB8" w:rsidRDefault="00144AB8" w:rsidP="00903D7F">
      <w:pPr>
        <w:spacing w:line="480" w:lineRule="auto"/>
        <w:ind w:left="720" w:hanging="720"/>
        <w:rPr>
          <w:rFonts w:cs="Times New Roman"/>
          <w:sz w:val="24"/>
          <w:szCs w:val="24"/>
        </w:rPr>
      </w:pPr>
      <w:proofErr w:type="spellStart"/>
      <w:proofErr w:type="gramStart"/>
      <w:r w:rsidRPr="00144AB8">
        <w:rPr>
          <w:rFonts w:cs="Times New Roman"/>
          <w:sz w:val="24"/>
          <w:szCs w:val="24"/>
        </w:rPr>
        <w:t>WebstaurantStore</w:t>
      </w:r>
      <w:proofErr w:type="spellEnd"/>
      <w:r w:rsidRPr="00144AB8">
        <w:rPr>
          <w:rFonts w:cs="Times New Roman"/>
          <w:sz w:val="24"/>
          <w:szCs w:val="24"/>
        </w:rPr>
        <w:t>.(</w:t>
      </w:r>
      <w:proofErr w:type="gramEnd"/>
      <w:r w:rsidRPr="00144AB8">
        <w:rPr>
          <w:rFonts w:cs="Times New Roman"/>
          <w:sz w:val="24"/>
          <w:szCs w:val="24"/>
        </w:rPr>
        <w:t>n.d.).Retrieved</w:t>
      </w:r>
      <w:r w:rsidR="00903D7F">
        <w:rPr>
          <w:rFonts w:cs="Times New Roman"/>
          <w:sz w:val="24"/>
          <w:szCs w:val="24"/>
        </w:rPr>
        <w:t xml:space="preserve"> </w:t>
      </w:r>
      <w:r w:rsidRPr="00144AB8">
        <w:rPr>
          <w:rFonts w:cs="Times New Roman"/>
          <w:sz w:val="24"/>
          <w:szCs w:val="24"/>
        </w:rPr>
        <w:t xml:space="preserve">from </w:t>
      </w:r>
      <w:proofErr w:type="spellStart"/>
      <w:r w:rsidRPr="00144AB8">
        <w:rPr>
          <w:rFonts w:cs="Times New Roman"/>
          <w:sz w:val="24"/>
          <w:szCs w:val="24"/>
        </w:rPr>
        <w:t>WebstaurantStore</w:t>
      </w:r>
      <w:proofErr w:type="spellEnd"/>
      <w:r w:rsidRPr="00144AB8">
        <w:rPr>
          <w:rFonts w:cs="Times New Roman"/>
          <w:sz w:val="24"/>
          <w:szCs w:val="24"/>
        </w:rPr>
        <w:t>: https://www.webstaurantstore.com/article/146/food-truck-marketing.html</w:t>
      </w:r>
    </w:p>
    <w:p w14:paraId="26252456" w14:textId="77777777" w:rsidR="00144AB8" w:rsidRPr="00144AB8" w:rsidRDefault="00144AB8" w:rsidP="00144AB8">
      <w:pPr>
        <w:spacing w:line="480" w:lineRule="auto"/>
        <w:ind w:firstLine="720"/>
        <w:jc w:val="both"/>
        <w:rPr>
          <w:rFonts w:cs="Times New Roman"/>
          <w:sz w:val="24"/>
          <w:szCs w:val="24"/>
        </w:rPr>
      </w:pPr>
    </w:p>
    <w:p w14:paraId="081DD809" w14:textId="79EFCB4F" w:rsidR="00ED21EF" w:rsidRDefault="00ED21EF" w:rsidP="00EE0154">
      <w:pPr>
        <w:spacing w:line="480" w:lineRule="auto"/>
        <w:ind w:firstLine="720"/>
        <w:jc w:val="both"/>
        <w:rPr>
          <w:rFonts w:cs="Times New Roman"/>
          <w:sz w:val="24"/>
          <w:szCs w:val="24"/>
        </w:rPr>
      </w:pPr>
    </w:p>
    <w:bookmarkEnd w:id="0"/>
    <w:p w14:paraId="4F1FAAC1" w14:textId="2D9A6E8A" w:rsidR="00691277" w:rsidRPr="00691277" w:rsidRDefault="00691277" w:rsidP="00691277">
      <w:pPr>
        <w:spacing w:line="480" w:lineRule="auto"/>
        <w:ind w:left="720" w:hanging="720"/>
        <w:jc w:val="both"/>
        <w:rPr>
          <w:rFonts w:cs="Times New Roman"/>
          <w:color w:val="222222"/>
          <w:sz w:val="24"/>
          <w:szCs w:val="24"/>
          <w:shd w:val="clear" w:color="auto" w:fill="FFFFFF"/>
        </w:rPr>
      </w:pPr>
    </w:p>
    <w:sectPr w:rsidR="00691277" w:rsidRPr="00691277" w:rsidSect="00144AB8">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3DF1F" w14:textId="77777777" w:rsidR="0029250D" w:rsidRDefault="0029250D">
      <w:pPr>
        <w:spacing w:after="0" w:line="240" w:lineRule="auto"/>
      </w:pPr>
      <w:r>
        <w:separator/>
      </w:r>
    </w:p>
  </w:endnote>
  <w:endnote w:type="continuationSeparator" w:id="0">
    <w:p w14:paraId="239EB2D1" w14:textId="77777777" w:rsidR="0029250D" w:rsidRDefault="0029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C35A3" w14:textId="77777777" w:rsidR="0029250D" w:rsidRDefault="0029250D">
      <w:pPr>
        <w:spacing w:after="0" w:line="240" w:lineRule="auto"/>
      </w:pPr>
      <w:r>
        <w:separator/>
      </w:r>
    </w:p>
  </w:footnote>
  <w:footnote w:type="continuationSeparator" w:id="0">
    <w:p w14:paraId="63E8C8D0" w14:textId="77777777" w:rsidR="0029250D" w:rsidRDefault="0029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40BFD" w14:textId="74D89F42" w:rsidR="00144AB8" w:rsidRDefault="00144AB8">
    <w:pPr>
      <w:pStyle w:val="Header"/>
      <w:jc w:val="right"/>
    </w:pPr>
    <w:r w:rsidRPr="00144AB8">
      <w:rPr>
        <w:sz w:val="24"/>
        <w:szCs w:val="24"/>
      </w:rPr>
      <w:t>DEO BITES</w:t>
    </w:r>
    <w:r>
      <w:rPr>
        <w:sz w:val="24"/>
        <w:szCs w:val="24"/>
      </w:rPr>
      <w:t xml:space="preserve">                                                                                      </w:t>
    </w:r>
    <w:r>
      <w:t xml:space="preserve">                                                    </w:t>
    </w:r>
    <w:sdt>
      <w:sdtPr>
        <w:id w:val="-338076172"/>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D9B9CD8" w14:textId="77777777" w:rsidR="00144AB8" w:rsidRDefault="00144A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ECFD6" w14:textId="7A2019A6" w:rsidR="00144AB8" w:rsidRDefault="00144AB8">
    <w:pPr>
      <w:pStyle w:val="Header"/>
      <w:jc w:val="right"/>
    </w:pPr>
    <w:r>
      <w:rPr>
        <w:sz w:val="24"/>
        <w:szCs w:val="24"/>
      </w:rPr>
      <w:t>Running Head</w:t>
    </w:r>
    <w:r w:rsidRPr="00144AB8">
      <w:rPr>
        <w:sz w:val="24"/>
        <w:szCs w:val="24"/>
      </w:rPr>
      <w:t>:</w:t>
    </w:r>
    <w:r>
      <w:rPr>
        <w:sz w:val="24"/>
        <w:szCs w:val="24"/>
      </w:rPr>
      <w:t xml:space="preserve"> </w:t>
    </w:r>
    <w:r w:rsidRPr="00144AB8">
      <w:rPr>
        <w:sz w:val="24"/>
        <w:szCs w:val="24"/>
      </w:rPr>
      <w:t xml:space="preserve">DEO BITES    </w:t>
    </w:r>
    <w:r>
      <w:rPr>
        <w:sz w:val="24"/>
        <w:szCs w:val="24"/>
      </w:rPr>
      <w:t xml:space="preserve">                                     </w:t>
    </w:r>
    <w:r w:rsidRPr="00144AB8">
      <w:rPr>
        <w:sz w:val="24"/>
        <w:szCs w:val="24"/>
      </w:rPr>
      <w:t xml:space="preserve">                                                                  </w:t>
    </w:r>
    <w:r>
      <w:rPr>
        <w:sz w:val="24"/>
        <w:szCs w:val="24"/>
      </w:rPr>
      <w:t xml:space="preserve"> </w:t>
    </w:r>
    <w:sdt>
      <w:sdtPr>
        <w:id w:val="-203547989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931CFB7" w14:textId="338C29C6" w:rsidR="00947DE1" w:rsidRDefault="00947D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560"/>
    <w:rsid w:val="00014E43"/>
    <w:rsid w:val="000407EF"/>
    <w:rsid w:val="000645CB"/>
    <w:rsid w:val="00091BC2"/>
    <w:rsid w:val="000B5CF3"/>
    <w:rsid w:val="000F1F62"/>
    <w:rsid w:val="0010160C"/>
    <w:rsid w:val="00144AB8"/>
    <w:rsid w:val="0017789B"/>
    <w:rsid w:val="001A4360"/>
    <w:rsid w:val="00202558"/>
    <w:rsid w:val="002261D8"/>
    <w:rsid w:val="002568A8"/>
    <w:rsid w:val="0029250D"/>
    <w:rsid w:val="00292D9B"/>
    <w:rsid w:val="002E4E29"/>
    <w:rsid w:val="0037103C"/>
    <w:rsid w:val="003A0A84"/>
    <w:rsid w:val="003B495D"/>
    <w:rsid w:val="003F7E3A"/>
    <w:rsid w:val="004A0922"/>
    <w:rsid w:val="00523587"/>
    <w:rsid w:val="00596595"/>
    <w:rsid w:val="005E0914"/>
    <w:rsid w:val="006300DA"/>
    <w:rsid w:val="00691277"/>
    <w:rsid w:val="006B77DF"/>
    <w:rsid w:val="00731EA5"/>
    <w:rsid w:val="00787B9A"/>
    <w:rsid w:val="007D5CB1"/>
    <w:rsid w:val="00833306"/>
    <w:rsid w:val="00854916"/>
    <w:rsid w:val="008D767F"/>
    <w:rsid w:val="008F0071"/>
    <w:rsid w:val="00903D7F"/>
    <w:rsid w:val="00932CAF"/>
    <w:rsid w:val="00947DE1"/>
    <w:rsid w:val="00997101"/>
    <w:rsid w:val="009B1F05"/>
    <w:rsid w:val="009B42AA"/>
    <w:rsid w:val="009C5E65"/>
    <w:rsid w:val="00A4392B"/>
    <w:rsid w:val="00A56395"/>
    <w:rsid w:val="00A75560"/>
    <w:rsid w:val="00AA68EB"/>
    <w:rsid w:val="00AE269C"/>
    <w:rsid w:val="00B17334"/>
    <w:rsid w:val="00B64665"/>
    <w:rsid w:val="00B7247D"/>
    <w:rsid w:val="00B77196"/>
    <w:rsid w:val="00BE2033"/>
    <w:rsid w:val="00C13447"/>
    <w:rsid w:val="00C20F3D"/>
    <w:rsid w:val="00C46808"/>
    <w:rsid w:val="00CB62A0"/>
    <w:rsid w:val="00CC1A9D"/>
    <w:rsid w:val="00D24E8F"/>
    <w:rsid w:val="00D67307"/>
    <w:rsid w:val="00D927B0"/>
    <w:rsid w:val="00D95983"/>
    <w:rsid w:val="00DE0920"/>
    <w:rsid w:val="00DE4443"/>
    <w:rsid w:val="00E07F66"/>
    <w:rsid w:val="00E118F6"/>
    <w:rsid w:val="00EC2776"/>
    <w:rsid w:val="00ED21EF"/>
    <w:rsid w:val="00EE0154"/>
    <w:rsid w:val="00EE77CF"/>
    <w:rsid w:val="00EF7E19"/>
    <w:rsid w:val="00F1305E"/>
    <w:rsid w:val="00F440C7"/>
    <w:rsid w:val="00F751CE"/>
    <w:rsid w:val="00FC1543"/>
    <w:rsid w:val="00FC7C92"/>
    <w:rsid w:val="00FE62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15B56"/>
  <w15:chartTrackingRefBased/>
  <w15:docId w15:val="{9E528DF0-71D5-4543-8519-E74EC490F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7307"/>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73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7307"/>
    <w:rPr>
      <w:sz w:val="22"/>
    </w:rPr>
  </w:style>
  <w:style w:type="paragraph" w:styleId="Footer">
    <w:name w:val="footer"/>
    <w:basedOn w:val="Normal"/>
    <w:link w:val="FooterChar"/>
    <w:uiPriority w:val="99"/>
    <w:unhideWhenUsed/>
    <w:rsid w:val="00FE62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2D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1160</Words>
  <Characters>6614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2021-09-15T22:02:00Z</dcterms:created>
  <dcterms:modified xsi:type="dcterms:W3CDTF">2021-09-15T22:04:00Z</dcterms:modified>
</cp:coreProperties>
</file>